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960A47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60A47">
        <w:rPr>
          <w:b/>
          <w:color w:val="000000"/>
          <w:sz w:val="28"/>
          <w:szCs w:val="28"/>
        </w:rPr>
        <w:t>ПРЕСС-РЕЛИЗ</w:t>
      </w:r>
    </w:p>
    <w:p w:rsidR="00A470F9" w:rsidRPr="00960A47" w:rsidRDefault="00A470F9" w:rsidP="00A470F9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93513B" w:rsidRDefault="0093513B" w:rsidP="0093513B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637191">
        <w:rPr>
          <w:b/>
          <w:color w:val="000000"/>
          <w:sz w:val="28"/>
          <w:szCs w:val="28"/>
        </w:rPr>
        <w:t>В Иркутске состоялось открытие Центра общения для людей старшего поколения</w:t>
      </w:r>
    </w:p>
    <w:p w:rsidR="0093513B" w:rsidRDefault="0093513B" w:rsidP="0093513B">
      <w:pPr>
        <w:spacing w:line="360" w:lineRule="auto"/>
        <w:jc w:val="center"/>
        <w:rPr>
          <w:sz w:val="28"/>
          <w:szCs w:val="28"/>
        </w:rPr>
      </w:pPr>
    </w:p>
    <w:p w:rsidR="0093513B" w:rsidRPr="0093513B" w:rsidRDefault="0093513B" w:rsidP="0093513B">
      <w:pPr>
        <w:pStyle w:val="a5"/>
        <w:spacing w:line="360" w:lineRule="auto"/>
        <w:ind w:firstLine="720"/>
        <w:jc w:val="both"/>
      </w:pPr>
      <w:r w:rsidRPr="0093513B">
        <w:t xml:space="preserve">30 июня в 11:00 в клиентской службе СФР г. Иркутска по адресу:         ул. Розы Люксембург, 184/1 состоялось торжественное открытие Центра общения старшего поколения. В церемонии приняли участие заместитель управляющего Отделением СФР по Иркутской области </w:t>
      </w:r>
      <w:r w:rsidRPr="0093513B">
        <w:rPr>
          <w:b/>
        </w:rPr>
        <w:t>Ольга Сафонова</w:t>
      </w:r>
      <w:r w:rsidRPr="0093513B">
        <w:t xml:space="preserve">, председатель регионального отделения Союза пенсионеров России </w:t>
      </w:r>
      <w:r w:rsidRPr="0093513B">
        <w:rPr>
          <w:b/>
        </w:rPr>
        <w:t>Надежда Козлова</w:t>
      </w:r>
      <w:r w:rsidRPr="0093513B">
        <w:t xml:space="preserve">, представители Правительства Иркутской области, а также руководители общественных организаций. </w:t>
      </w:r>
    </w:p>
    <w:p w:rsidR="0093513B" w:rsidRPr="00B50862" w:rsidRDefault="0093513B" w:rsidP="0093513B">
      <w:pPr>
        <w:pStyle w:val="a5"/>
        <w:spacing w:line="360" w:lineRule="auto"/>
        <w:jc w:val="both"/>
        <w:rPr>
          <w:i/>
        </w:rPr>
      </w:pPr>
      <w:r w:rsidRPr="0093513B">
        <w:tab/>
      </w:r>
      <w:r w:rsidRPr="00B50862">
        <w:rPr>
          <w:i/>
        </w:rPr>
        <w:t xml:space="preserve">«Человеку, вышедшему на заслуженный отдых, важно сохранять связи с обществом и иметь возможность самореализации, вот почему создание условий для активного долголетия является одной из ключевых задач Социального фонда России. Именно поэтому по всей стране фонд открывает Центры общения старшего поколения», - отметила заместитель управляющего Отделением СФР по Иркутской области Ольга Сафонова. </w:t>
      </w:r>
      <w:bookmarkStart w:id="0" w:name="_GoBack"/>
      <w:bookmarkEnd w:id="0"/>
    </w:p>
    <w:p w:rsidR="0093513B" w:rsidRPr="0093513B" w:rsidRDefault="0093513B" w:rsidP="0093513B">
      <w:pPr>
        <w:pStyle w:val="a5"/>
        <w:spacing w:line="360" w:lineRule="auto"/>
        <w:ind w:firstLine="720"/>
        <w:jc w:val="both"/>
      </w:pPr>
      <w:r w:rsidRPr="0093513B">
        <w:t>В Центре есть гостевые компьютеры с выходом в интернет, помещение для проведения лекционных занятий, проектор для презентаций и совместных кинопросмотров, телевизор, мини-библиотека с научно-популярной и художественной литературой, а также настольные игры.</w:t>
      </w:r>
    </w:p>
    <w:p w:rsidR="0093513B" w:rsidRPr="0093513B" w:rsidRDefault="0093513B" w:rsidP="0093513B">
      <w:pPr>
        <w:spacing w:line="360" w:lineRule="auto"/>
        <w:ind w:firstLine="709"/>
        <w:jc w:val="both"/>
      </w:pPr>
      <w:r w:rsidRPr="0093513B">
        <w:t>Напомним, что Социальный фонд России открывает Центры общения старшего поколения во всех регионах страны. Цель проекта – создание условий для дружеского общения пенсионеров, занятий по интересам, проведения встреч с представителями органов местного самоуправления, юридических организаций, экспертами в сфере финансовой безопасности. В Иркутской области уже работают семь Центров – в Усть-Удинском, Чунском, Нижнеудинском, Братском, Слюдянком, Черемховском и Аларском районах (Центр в городе Иркутске - восьмой).</w:t>
      </w:r>
    </w:p>
    <w:p w:rsidR="0093513B" w:rsidRPr="0093513B" w:rsidRDefault="0093513B" w:rsidP="0093513B">
      <w:pPr>
        <w:pStyle w:val="a5"/>
        <w:spacing w:line="360" w:lineRule="auto"/>
        <w:jc w:val="both"/>
      </w:pPr>
      <w:r w:rsidRPr="0093513B">
        <w:rPr>
          <w:rStyle w:val="a7"/>
        </w:rPr>
        <w:tab/>
        <w:t xml:space="preserve">«Первые показатели работы Центров в Иркутской области -  а это почти 300 мероприятий и более 4500 участников за полгода - говорят о том, что наши Центры нужны и важны для граждан старшего поколения. В Центрах уже образовались свои компании по интересам, которые еженедельно </w:t>
      </w:r>
      <w:r w:rsidRPr="0093513B">
        <w:rPr>
          <w:rStyle w:val="a7"/>
        </w:rPr>
        <w:lastRenderedPageBreak/>
        <w:t>встречаются на площадке СФР - делают вместе гимнастику, рисуют, изучают ментальную арифметику и просто общаются, делятся последним новостями за чашкой чая в приятной дружеской компании. И мы очень рады такому отклику, и сегодня мы делаем еще один шаг вперед в этом направлении - открываем восьмой Центр в нашем регионе. Надеемся, что здесь жители нашего города найдут себе друзей и занятия по интересам», - отметила заместитель управляющего Отделением СФР по Иркутской области Ольга Сафонова.</w:t>
      </w:r>
      <w:r w:rsidRPr="0093513B">
        <w:tab/>
      </w:r>
    </w:p>
    <w:p w:rsidR="0093513B" w:rsidRPr="0093513B" w:rsidRDefault="0093513B" w:rsidP="0093513B">
      <w:pPr>
        <w:pStyle w:val="a5"/>
        <w:spacing w:line="360" w:lineRule="auto"/>
        <w:ind w:firstLine="720"/>
        <w:jc w:val="both"/>
      </w:pPr>
      <w:r w:rsidRPr="0093513B">
        <w:t>В ближайшее время в Центре Иркутска пройдут уроки по компьютерной грамотности, вечер поэзии, лекционные занятия по социальным вопросам.</w:t>
      </w:r>
    </w:p>
    <w:p w:rsidR="0093513B" w:rsidRPr="0093513B" w:rsidRDefault="0093513B" w:rsidP="0093513B">
      <w:pPr>
        <w:pStyle w:val="a5"/>
        <w:spacing w:line="360" w:lineRule="auto"/>
        <w:ind w:firstLine="720"/>
        <w:jc w:val="both"/>
      </w:pPr>
      <w:r w:rsidRPr="0093513B">
        <w:t>Центр открыт по адресу: г. Иркутск, ул. Розы Люксембург, 184/1. Адреса всех Центров и расписание мероприятий можно посмотреть на сайте СФР (https://sfr.gov.ru/branches/irkutsk/).</w:t>
      </w:r>
    </w:p>
    <w:sectPr w:rsidR="0093513B" w:rsidRPr="0093513B" w:rsidSect="007A5C79">
      <w:footerReference w:type="even" r:id="rId9"/>
      <w:footerReference w:type="default" r:id="rId10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BB0" w:rsidRDefault="00206BB0">
      <w:r>
        <w:separator/>
      </w:r>
    </w:p>
  </w:endnote>
  <w:endnote w:type="continuationSeparator" w:id="1">
    <w:p w:rsidR="00206BB0" w:rsidRDefault="00206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8B4" w:rsidRDefault="00FF5EB3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8B4" w:rsidRDefault="000478B4" w:rsidP="000478B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BB0" w:rsidRDefault="00206BB0">
      <w:r>
        <w:separator/>
      </w:r>
    </w:p>
  </w:footnote>
  <w:footnote w:type="continuationSeparator" w:id="1">
    <w:p w:rsidR="00206BB0" w:rsidRDefault="00206B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5A2738"/>
    <w:rsid w:val="00000473"/>
    <w:rsid w:val="00000C14"/>
    <w:rsid w:val="00002336"/>
    <w:rsid w:val="00002953"/>
    <w:rsid w:val="00006932"/>
    <w:rsid w:val="00006EE3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569BE"/>
    <w:rsid w:val="000612E5"/>
    <w:rsid w:val="00064477"/>
    <w:rsid w:val="000657F3"/>
    <w:rsid w:val="0006694D"/>
    <w:rsid w:val="00071A71"/>
    <w:rsid w:val="00073C83"/>
    <w:rsid w:val="00075747"/>
    <w:rsid w:val="00075809"/>
    <w:rsid w:val="00076E19"/>
    <w:rsid w:val="000779CC"/>
    <w:rsid w:val="00080059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73F"/>
    <w:rsid w:val="000E4A39"/>
    <w:rsid w:val="000E5277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0EFD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36940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B3682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D60BF"/>
    <w:rsid w:val="001E369C"/>
    <w:rsid w:val="001F20DC"/>
    <w:rsid w:val="001F2C44"/>
    <w:rsid w:val="001F38D7"/>
    <w:rsid w:val="00202288"/>
    <w:rsid w:val="00204ADD"/>
    <w:rsid w:val="00204DEC"/>
    <w:rsid w:val="00206372"/>
    <w:rsid w:val="00206BB0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17931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30C9"/>
    <w:rsid w:val="00236461"/>
    <w:rsid w:val="0024030D"/>
    <w:rsid w:val="002403DC"/>
    <w:rsid w:val="00240860"/>
    <w:rsid w:val="00240DFF"/>
    <w:rsid w:val="00241DBF"/>
    <w:rsid w:val="002424E2"/>
    <w:rsid w:val="00242FD0"/>
    <w:rsid w:val="0024396A"/>
    <w:rsid w:val="002468FF"/>
    <w:rsid w:val="0025002A"/>
    <w:rsid w:val="0025050D"/>
    <w:rsid w:val="00250C0C"/>
    <w:rsid w:val="00252ED9"/>
    <w:rsid w:val="00254E5A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23F3"/>
    <w:rsid w:val="002A4D7A"/>
    <w:rsid w:val="002A5B2D"/>
    <w:rsid w:val="002A7793"/>
    <w:rsid w:val="002A7F87"/>
    <w:rsid w:val="002B137F"/>
    <w:rsid w:val="002B1CEB"/>
    <w:rsid w:val="002B28A1"/>
    <w:rsid w:val="002B2D2C"/>
    <w:rsid w:val="002B2EA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6CD7"/>
    <w:rsid w:val="00357620"/>
    <w:rsid w:val="00361602"/>
    <w:rsid w:val="00361808"/>
    <w:rsid w:val="00361B2E"/>
    <w:rsid w:val="003631A8"/>
    <w:rsid w:val="003634D6"/>
    <w:rsid w:val="00364904"/>
    <w:rsid w:val="00364936"/>
    <w:rsid w:val="00365678"/>
    <w:rsid w:val="0036730F"/>
    <w:rsid w:val="003726D3"/>
    <w:rsid w:val="00372D17"/>
    <w:rsid w:val="0037303C"/>
    <w:rsid w:val="00375296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C53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5EF3"/>
    <w:rsid w:val="00400CD5"/>
    <w:rsid w:val="00401507"/>
    <w:rsid w:val="00402200"/>
    <w:rsid w:val="00402F83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599D"/>
    <w:rsid w:val="0046691F"/>
    <w:rsid w:val="0046750A"/>
    <w:rsid w:val="004679F1"/>
    <w:rsid w:val="00467E11"/>
    <w:rsid w:val="004711C7"/>
    <w:rsid w:val="00475118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234"/>
    <w:rsid w:val="00494ADC"/>
    <w:rsid w:val="0049557E"/>
    <w:rsid w:val="00496247"/>
    <w:rsid w:val="00496B53"/>
    <w:rsid w:val="00496E83"/>
    <w:rsid w:val="00497B85"/>
    <w:rsid w:val="004A1AB6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E67F8"/>
    <w:rsid w:val="004F0988"/>
    <w:rsid w:val="004F221A"/>
    <w:rsid w:val="004F2313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311"/>
    <w:rsid w:val="00506A8D"/>
    <w:rsid w:val="00512A34"/>
    <w:rsid w:val="00512C46"/>
    <w:rsid w:val="00514E57"/>
    <w:rsid w:val="005165AB"/>
    <w:rsid w:val="00517C3E"/>
    <w:rsid w:val="00520FBD"/>
    <w:rsid w:val="00523785"/>
    <w:rsid w:val="00527A9D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2BB4"/>
    <w:rsid w:val="00575390"/>
    <w:rsid w:val="00582300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1472"/>
    <w:rsid w:val="005A2738"/>
    <w:rsid w:val="005A4A31"/>
    <w:rsid w:val="005A4C13"/>
    <w:rsid w:val="005A7085"/>
    <w:rsid w:val="005A74D5"/>
    <w:rsid w:val="005B1DCA"/>
    <w:rsid w:val="005B2EBF"/>
    <w:rsid w:val="005B3171"/>
    <w:rsid w:val="005B3B32"/>
    <w:rsid w:val="005B4B5C"/>
    <w:rsid w:val="005B5590"/>
    <w:rsid w:val="005B5D72"/>
    <w:rsid w:val="005B731D"/>
    <w:rsid w:val="005B77C4"/>
    <w:rsid w:val="005C22CA"/>
    <w:rsid w:val="005C37C8"/>
    <w:rsid w:val="005C6393"/>
    <w:rsid w:val="005C7C2B"/>
    <w:rsid w:val="005C7CB4"/>
    <w:rsid w:val="005D0C01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23B4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33D2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22D8"/>
    <w:rsid w:val="006A44A5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14F3"/>
    <w:rsid w:val="006E4547"/>
    <w:rsid w:val="006E5EFB"/>
    <w:rsid w:val="006E68DD"/>
    <w:rsid w:val="006E74F2"/>
    <w:rsid w:val="006E7B07"/>
    <w:rsid w:val="006F2B19"/>
    <w:rsid w:val="006F394C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1F51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2B2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237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1798D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527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6F94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1FE"/>
    <w:rsid w:val="008E54A9"/>
    <w:rsid w:val="008E5CD4"/>
    <w:rsid w:val="008F077D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513B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5431"/>
    <w:rsid w:val="009C7116"/>
    <w:rsid w:val="009C7C80"/>
    <w:rsid w:val="009D2549"/>
    <w:rsid w:val="009D323D"/>
    <w:rsid w:val="009D384F"/>
    <w:rsid w:val="009D3909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2831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2328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81E"/>
    <w:rsid w:val="00B30986"/>
    <w:rsid w:val="00B3098C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0862"/>
    <w:rsid w:val="00B51E18"/>
    <w:rsid w:val="00B61DA1"/>
    <w:rsid w:val="00B620E5"/>
    <w:rsid w:val="00B621B6"/>
    <w:rsid w:val="00B62C0B"/>
    <w:rsid w:val="00B62CDD"/>
    <w:rsid w:val="00B62D23"/>
    <w:rsid w:val="00B6326D"/>
    <w:rsid w:val="00B64241"/>
    <w:rsid w:val="00B66639"/>
    <w:rsid w:val="00B66BFA"/>
    <w:rsid w:val="00B66E7B"/>
    <w:rsid w:val="00B67406"/>
    <w:rsid w:val="00B67C3F"/>
    <w:rsid w:val="00B67D08"/>
    <w:rsid w:val="00B70A04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3FDD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748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07989"/>
    <w:rsid w:val="00C10CC8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67DBF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0FFE"/>
    <w:rsid w:val="00CA57BD"/>
    <w:rsid w:val="00CA6303"/>
    <w:rsid w:val="00CB2C82"/>
    <w:rsid w:val="00CB66E0"/>
    <w:rsid w:val="00CB719B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0116"/>
    <w:rsid w:val="00CE342B"/>
    <w:rsid w:val="00CE59CC"/>
    <w:rsid w:val="00CE5B31"/>
    <w:rsid w:val="00CE68F1"/>
    <w:rsid w:val="00CE796E"/>
    <w:rsid w:val="00CF1FAA"/>
    <w:rsid w:val="00CF2249"/>
    <w:rsid w:val="00CF2AAD"/>
    <w:rsid w:val="00CF3E80"/>
    <w:rsid w:val="00CF64E4"/>
    <w:rsid w:val="00D005E1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4651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278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5FFF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1F17"/>
    <w:rsid w:val="00EB39F8"/>
    <w:rsid w:val="00EB3AFD"/>
    <w:rsid w:val="00EB426A"/>
    <w:rsid w:val="00EB5F16"/>
    <w:rsid w:val="00EB5FE9"/>
    <w:rsid w:val="00EB6C80"/>
    <w:rsid w:val="00EB7170"/>
    <w:rsid w:val="00EC32D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5834"/>
    <w:rsid w:val="00F0624A"/>
    <w:rsid w:val="00F0678F"/>
    <w:rsid w:val="00F06BD2"/>
    <w:rsid w:val="00F13BD1"/>
    <w:rsid w:val="00F13F35"/>
    <w:rsid w:val="00F14A6A"/>
    <w:rsid w:val="00F1625B"/>
    <w:rsid w:val="00F209EA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62B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5EB3"/>
    <w:rsid w:val="00FF6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EB3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FF5EB3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20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FF5EB3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FF5EB3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20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02D6C-0532-48D6-A4B7-6F1F1A3AB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048butinamk</cp:lastModifiedBy>
  <cp:revision>51</cp:revision>
  <cp:lastPrinted>2023-06-07T08:21:00Z</cp:lastPrinted>
  <dcterms:created xsi:type="dcterms:W3CDTF">2023-04-12T03:17:00Z</dcterms:created>
  <dcterms:modified xsi:type="dcterms:W3CDTF">2023-06-30T06:44:00Z</dcterms:modified>
</cp:coreProperties>
</file>